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14" w:rsidRPr="00082B14" w:rsidRDefault="00082B14" w:rsidP="00082B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082B14">
        <w:rPr>
          <w:rStyle w:val="c0"/>
          <w:rFonts w:ascii="Times New Roman" w:hAnsi="Times New Roman" w:cs="Times New Roman"/>
          <w:sz w:val="28"/>
          <w:szCs w:val="28"/>
        </w:rPr>
        <w:t>Уберите в недоступные для ребенка места лекарства и медицинские препараты (старайтесь не принимать их у него на глазах)</w:t>
      </w:r>
    </w:p>
    <w:p w:rsidR="00082B14" w:rsidRPr="00082B14" w:rsidRDefault="00082B14" w:rsidP="00082B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14" w:rsidRDefault="00700F90" w:rsidP="00082B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39">
        <w:rPr>
          <w:rFonts w:ascii="Times New Roman" w:eastAsia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082B14" w:rsidRDefault="00082B14" w:rsidP="00082B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Pr="00082B14" w:rsidRDefault="005F22D2" w:rsidP="00082B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B14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0"/>
          <w:szCs w:val="40"/>
          <w:u w:val="none"/>
        </w:rPr>
        <w:t xml:space="preserve"> </w:t>
      </w:r>
      <w:r w:rsidR="00700F90" w:rsidRPr="00082B14">
        <w:rPr>
          <w:rFonts w:ascii="Times New Roman" w:eastAsia="Times New Roman" w:hAnsi="Times New Roman" w:cs="Times New Roman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00F90" w:rsidRPr="00397A39" w:rsidRDefault="00700F90" w:rsidP="00082B14">
      <w:pPr>
        <w:jc w:val="center"/>
        <w:rPr>
          <w:rFonts w:ascii="Times New Roman" w:hAnsi="Times New Roman" w:cs="Times New Roman"/>
          <w:noProof/>
          <w:color w:val="E40059" w:themeColor="accent2"/>
          <w:sz w:val="28"/>
          <w:szCs w:val="28"/>
        </w:rPr>
      </w:pPr>
      <w:r>
        <w:rPr>
          <w:noProof/>
        </w:rPr>
        <w:drawing>
          <wp:inline distT="0" distB="0" distL="0" distR="0" wp14:anchorId="390E3F42" wp14:editId="729D8F0E">
            <wp:extent cx="2340000" cy="1745420"/>
            <wp:effectExtent l="19050" t="0" r="3150" b="0"/>
            <wp:docPr id="2" name="Рисунок 2" descr="http://yug-gelendzhik.ru/wp-content/uploads/2014/10/%D0%9F%D1%80%D0%B0%D0%B2%D0%B8%D0%BB%D0%B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g-gelendzhik.ru/wp-content/uploads/2014/10/%D0%9F%D1%80%D0%B0%D0%B2%D0%B8%D0%BB%D0%BE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4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90" w:rsidRPr="00082B14" w:rsidRDefault="00700F90" w:rsidP="00082B14">
      <w:pPr>
        <w:pStyle w:val="a8"/>
        <w:numPr>
          <w:ilvl w:val="0"/>
          <w:numId w:val="7"/>
        </w:numPr>
        <w:rPr>
          <w:rStyle w:val="c2"/>
          <w:rFonts w:ascii="Times New Roman" w:hAnsi="Times New Roman" w:cs="Times New Roman"/>
          <w:sz w:val="28"/>
          <w:szCs w:val="28"/>
        </w:rPr>
      </w:pPr>
      <w:r w:rsidRPr="00082B14">
        <w:rPr>
          <w:rStyle w:val="c2"/>
          <w:rFonts w:ascii="Times New Roman" w:hAnsi="Times New Roman" w:cs="Times New Roman"/>
          <w:sz w:val="28"/>
          <w:szCs w:val="28"/>
        </w:rPr>
        <w:lastRenderedPageBreak/>
        <w:t>Изолируйте от ребенка спички, острые, легко бьющиеся и   легковоспламеняющиеся предметы.</w:t>
      </w:r>
    </w:p>
    <w:p w:rsidR="00700F90" w:rsidRDefault="00700F90" w:rsidP="00700F90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700F90" w:rsidRDefault="00700F90" w:rsidP="00700F90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700F90" w:rsidRPr="00082B14" w:rsidRDefault="00700F90" w:rsidP="00700F90">
      <w:pPr>
        <w:jc w:val="center"/>
        <w:rPr>
          <w:rFonts w:ascii="Bahnschrift SemiLight Condensed" w:hAnsi="Bahnschrift SemiLight Condensed" w:cs="Times New Roman"/>
          <w:sz w:val="44"/>
          <w:szCs w:val="28"/>
        </w:rPr>
      </w:pPr>
      <w:r w:rsidRPr="00082B14">
        <w:rPr>
          <w:rFonts w:ascii="Bahnschrift SemiLight Condensed" w:hAnsi="Bahnschrift SemiLight Condensed" w:cs="Times New Roman"/>
          <w:sz w:val="36"/>
        </w:rPr>
        <w:t>Ува</w:t>
      </w:r>
      <w:bookmarkStart w:id="0" w:name="_GoBack"/>
      <w:bookmarkEnd w:id="0"/>
      <w:r w:rsidRPr="00082B14">
        <w:rPr>
          <w:rFonts w:ascii="Bahnschrift SemiLight Condensed" w:hAnsi="Bahnschrift SemiLight Condensed" w:cs="Times New Roman"/>
          <w:sz w:val="36"/>
        </w:rPr>
        <w:t>жаемые родители помните, что взрослые подают пример детям, соблюдайте сами все меры безопасности и  учите этому детей.</w:t>
      </w:r>
    </w:p>
    <w:p w:rsidR="00082B14" w:rsidRDefault="00082B14" w:rsidP="00A81E83">
      <w:pPr>
        <w:pStyle w:val="1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0"/>
          <w:szCs w:val="40"/>
          <w:u w:val="none"/>
        </w:rPr>
      </w:pPr>
    </w:p>
    <w:p w:rsidR="00A81E83" w:rsidRPr="00A81E83" w:rsidRDefault="00A81E83" w:rsidP="00A81E83"/>
    <w:p w:rsidR="00082B14" w:rsidRPr="00A81E83" w:rsidRDefault="00082B14" w:rsidP="00082B14">
      <w:pPr>
        <w:pStyle w:val="1"/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</w:pPr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 xml:space="preserve">ГУО «Гомельский городской социально-педагогический центр» </w:t>
      </w:r>
    </w:p>
    <w:p w:rsidR="00082B14" w:rsidRPr="00A81E83" w:rsidRDefault="00082B14" w:rsidP="00082B14">
      <w:pPr>
        <w:pStyle w:val="1"/>
        <w:spacing w:before="0"/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</w:pPr>
      <w:proofErr w:type="spellStart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>г</w:t>
      </w:r>
      <w:proofErr w:type="gramStart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>.Г</w:t>
      </w:r>
      <w:proofErr w:type="gramEnd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>омель</w:t>
      </w:r>
      <w:proofErr w:type="spellEnd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 xml:space="preserve">, </w:t>
      </w:r>
      <w:proofErr w:type="spellStart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>ул.Маневича</w:t>
      </w:r>
      <w:proofErr w:type="spellEnd"/>
      <w:r w:rsidRPr="00A81E83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2"/>
          <w:szCs w:val="22"/>
          <w:u w:val="none"/>
        </w:rPr>
        <w:t>, 26а</w:t>
      </w:r>
    </w:p>
    <w:p w:rsidR="00A81E83" w:rsidRPr="00A81E83" w:rsidRDefault="00082B14" w:rsidP="00A81E83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Pr="00A81E83">
          <w:rPr>
            <w:rStyle w:val="a9"/>
            <w:rFonts w:ascii="Times New Roman" w:hAnsi="Times New Roman" w:cs="Times New Roman"/>
            <w:lang w:val="en-US"/>
          </w:rPr>
          <w:t>www</w:t>
        </w:r>
        <w:r w:rsidRPr="00A81E8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A81E83">
          <w:rPr>
            <w:rStyle w:val="a9"/>
            <w:rFonts w:ascii="Times New Roman" w:hAnsi="Times New Roman" w:cs="Times New Roman"/>
            <w:lang w:val="en-US"/>
          </w:rPr>
          <w:t>gomel</w:t>
        </w:r>
        <w:proofErr w:type="spellEnd"/>
        <w:r w:rsidRPr="00A81E83">
          <w:rPr>
            <w:rStyle w:val="a9"/>
            <w:rFonts w:ascii="Times New Roman" w:hAnsi="Times New Roman" w:cs="Times New Roman"/>
          </w:rPr>
          <w:t>-</w:t>
        </w:r>
        <w:proofErr w:type="spellStart"/>
        <w:r w:rsidRPr="00A81E83">
          <w:rPr>
            <w:rStyle w:val="a9"/>
            <w:rFonts w:ascii="Times New Roman" w:hAnsi="Times New Roman" w:cs="Times New Roman"/>
            <w:lang w:val="en-US"/>
          </w:rPr>
          <w:t>ggspc</w:t>
        </w:r>
        <w:proofErr w:type="spellEnd"/>
        <w:r w:rsidRPr="00A81E83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A81E83">
          <w:rPr>
            <w:rStyle w:val="a9"/>
            <w:rFonts w:ascii="Times New Roman" w:hAnsi="Times New Roman" w:cs="Times New Roman"/>
            <w:lang w:val="en-US"/>
          </w:rPr>
          <w:t>guo</w:t>
        </w:r>
        <w:proofErr w:type="spellEnd"/>
        <w:r w:rsidRPr="00A81E83">
          <w:rPr>
            <w:rStyle w:val="a9"/>
            <w:rFonts w:ascii="Times New Roman" w:hAnsi="Times New Roman" w:cs="Times New Roman"/>
          </w:rPr>
          <w:t>.</w:t>
        </w:r>
        <w:r w:rsidRPr="00A81E83">
          <w:rPr>
            <w:rStyle w:val="a9"/>
            <w:rFonts w:ascii="Times New Roman" w:hAnsi="Times New Roman" w:cs="Times New Roman"/>
            <w:lang w:val="en-US"/>
          </w:rPr>
          <w:t>by</w:t>
        </w:r>
      </w:hyperlink>
    </w:p>
    <w:p w:rsidR="00082B14" w:rsidRPr="00A81E83" w:rsidRDefault="00082B14" w:rsidP="00A81E83">
      <w:pPr>
        <w:spacing w:after="0"/>
        <w:jc w:val="center"/>
        <w:rPr>
          <w:rFonts w:ascii="Times New Roman" w:hAnsi="Times New Roman" w:cs="Times New Roman"/>
        </w:rPr>
      </w:pPr>
      <w:r w:rsidRPr="00A81E83">
        <w:rPr>
          <w:rFonts w:ascii="Times New Roman" w:hAnsi="Times New Roman" w:cs="Times New Roman"/>
        </w:rPr>
        <w:t xml:space="preserve"> </w:t>
      </w:r>
      <w:hyperlink r:id="rId9" w:history="1">
        <w:r w:rsidR="00A81E83" w:rsidRPr="00A81E83">
          <w:rPr>
            <w:rStyle w:val="a9"/>
            <w:rFonts w:ascii="Times New Roman" w:hAnsi="Times New Roman" w:cs="Times New Roman"/>
            <w:lang w:val="en-US"/>
          </w:rPr>
          <w:t>ggspc</w:t>
        </w:r>
        <w:r w:rsidR="00A81E83" w:rsidRPr="00A81E83">
          <w:rPr>
            <w:rStyle w:val="a9"/>
            <w:rFonts w:ascii="Times New Roman" w:hAnsi="Times New Roman" w:cs="Times New Roman"/>
          </w:rPr>
          <w:t>@</w:t>
        </w:r>
        <w:r w:rsidR="00A81E83" w:rsidRPr="00A81E83">
          <w:rPr>
            <w:rStyle w:val="a9"/>
            <w:rFonts w:ascii="Times New Roman" w:hAnsi="Times New Roman" w:cs="Times New Roman"/>
            <w:lang w:val="en-US"/>
          </w:rPr>
          <w:t>mail</w:t>
        </w:r>
        <w:r w:rsidR="00A81E83" w:rsidRPr="00A81E83">
          <w:rPr>
            <w:rStyle w:val="a9"/>
            <w:rFonts w:ascii="Times New Roman" w:hAnsi="Times New Roman" w:cs="Times New Roman"/>
          </w:rPr>
          <w:t>.</w:t>
        </w:r>
        <w:r w:rsidR="00A81E83" w:rsidRPr="00A81E83">
          <w:rPr>
            <w:rStyle w:val="a9"/>
            <w:rFonts w:ascii="Times New Roman" w:hAnsi="Times New Roman" w:cs="Times New Roman"/>
            <w:lang w:val="en-US"/>
          </w:rPr>
          <w:t>gomel</w:t>
        </w:r>
        <w:r w:rsidR="00A81E83" w:rsidRPr="00A81E83">
          <w:rPr>
            <w:rStyle w:val="a9"/>
            <w:rFonts w:ascii="Times New Roman" w:hAnsi="Times New Roman" w:cs="Times New Roman"/>
          </w:rPr>
          <w:t>.</w:t>
        </w:r>
        <w:r w:rsidR="00A81E83" w:rsidRPr="00A81E83">
          <w:rPr>
            <w:rStyle w:val="a9"/>
            <w:rFonts w:ascii="Times New Roman" w:hAnsi="Times New Roman" w:cs="Times New Roman"/>
            <w:lang w:val="en-US"/>
          </w:rPr>
          <w:t>by</w:t>
        </w:r>
      </w:hyperlink>
    </w:p>
    <w:p w:rsidR="00A81E83" w:rsidRPr="00A81E83" w:rsidRDefault="00A81E83" w:rsidP="00A81E83">
      <w:pPr>
        <w:spacing w:after="0"/>
        <w:jc w:val="center"/>
        <w:rPr>
          <w:rFonts w:ascii="Times New Roman" w:hAnsi="Times New Roman" w:cs="Times New Roman"/>
        </w:rPr>
      </w:pPr>
      <w:r w:rsidRPr="00A81E83">
        <w:rPr>
          <w:rFonts w:ascii="Times New Roman" w:hAnsi="Times New Roman" w:cs="Times New Roman"/>
        </w:rPr>
        <w:t>факс 32-70-40, 33-51-13</w:t>
      </w:r>
    </w:p>
    <w:p w:rsidR="00A81E83" w:rsidRPr="00A81E83" w:rsidRDefault="00A81E83" w:rsidP="00A81E83">
      <w:pPr>
        <w:spacing w:after="0"/>
        <w:jc w:val="center"/>
        <w:rPr>
          <w:rFonts w:ascii="Times New Roman" w:hAnsi="Times New Roman" w:cs="Times New Roman"/>
        </w:rPr>
      </w:pPr>
      <w:r w:rsidRPr="00A81E83">
        <w:rPr>
          <w:rFonts w:ascii="Times New Roman" w:hAnsi="Times New Roman" w:cs="Times New Roman"/>
        </w:rPr>
        <w:t>тел. 33-58-83</w:t>
      </w:r>
    </w:p>
    <w:p w:rsidR="00082B14" w:rsidRPr="00082B14" w:rsidRDefault="00082B14" w:rsidP="00082B14"/>
    <w:p w:rsidR="008B5CDA" w:rsidRPr="008B5CDA" w:rsidRDefault="008B5CDA" w:rsidP="00082B14">
      <w:pPr>
        <w:pStyle w:val="1"/>
        <w:jc w:val="center"/>
        <w:rPr>
          <w:rFonts w:ascii="Times New Roman" w:hAnsi="Times New Roman" w:cs="Times New Roman"/>
          <w:sz w:val="36"/>
          <w:szCs w:val="40"/>
        </w:rPr>
      </w:pPr>
      <w:r w:rsidRPr="008B5CDA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36"/>
          <w:szCs w:val="40"/>
          <w:u w:val="none"/>
        </w:rPr>
        <w:lastRenderedPageBreak/>
        <w:t>Гомельский городской социально-педагогический центр</w:t>
      </w:r>
    </w:p>
    <w:p w:rsidR="008B5CDA" w:rsidRDefault="008B5CDA" w:rsidP="008B5CDA"/>
    <w:p w:rsidR="008B5CDA" w:rsidRPr="008B5CDA" w:rsidRDefault="008B5CDA" w:rsidP="008B5CDA"/>
    <w:p w:rsidR="008B5CDA" w:rsidRPr="008B5CDA" w:rsidRDefault="008B5CDA" w:rsidP="008B5CDA">
      <w:r>
        <w:rPr>
          <w:noProof/>
        </w:rPr>
        <w:drawing>
          <wp:inline distT="0" distB="0" distL="0" distR="0" wp14:anchorId="27072511" wp14:editId="5825D703">
            <wp:extent cx="3023870" cy="2070462"/>
            <wp:effectExtent l="0" t="0" r="0" b="0"/>
            <wp:docPr id="3" name="Рисунок 3" descr="http://www.tribunapracy.by/wp-content/uploads/2016/06/mcs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ribunapracy.by/wp-content/uploads/2016/06/mcski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7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DA" w:rsidRDefault="008B5CDA" w:rsidP="008B5CDA">
      <w:pPr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4"/>
          <w:szCs w:val="40"/>
          <w:u w:val="none"/>
        </w:rPr>
      </w:pPr>
    </w:p>
    <w:p w:rsidR="008B5CDA" w:rsidRDefault="008B5CDA" w:rsidP="008B5CDA">
      <w:pPr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4"/>
          <w:szCs w:val="40"/>
          <w:u w:val="none"/>
        </w:rPr>
      </w:pPr>
      <w:r w:rsidRPr="008B5CDA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4"/>
          <w:szCs w:val="40"/>
          <w:u w:val="none"/>
        </w:rPr>
        <w:t>«Учим правилам безопасности в быту»</w:t>
      </w:r>
    </w:p>
    <w:p w:rsidR="008B5CDA" w:rsidRDefault="008B5CDA" w:rsidP="008B5CDA">
      <w:pPr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4"/>
          <w:szCs w:val="40"/>
          <w:u w:val="none"/>
        </w:rPr>
      </w:pPr>
    </w:p>
    <w:p w:rsidR="008B5CDA" w:rsidRDefault="008B5CDA" w:rsidP="008B5CDA">
      <w:pPr>
        <w:jc w:val="center"/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4"/>
          <w:szCs w:val="40"/>
          <w:u w:val="none"/>
        </w:rPr>
      </w:pPr>
    </w:p>
    <w:p w:rsidR="008B5CDA" w:rsidRPr="008B5CDA" w:rsidRDefault="008B5CDA" w:rsidP="008B5CDA">
      <w:pPr>
        <w:jc w:val="center"/>
        <w:rPr>
          <w:sz w:val="28"/>
          <w:szCs w:val="40"/>
        </w:rPr>
      </w:pPr>
      <w:r w:rsidRPr="008B5CDA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28"/>
          <w:szCs w:val="40"/>
          <w:u w:val="none"/>
        </w:rPr>
        <w:t>Гомель 2020</w:t>
      </w:r>
    </w:p>
    <w:p w:rsidR="006472FC" w:rsidRPr="006472FC" w:rsidRDefault="005F22D2" w:rsidP="006472FC">
      <w:pPr>
        <w:pStyle w:val="1"/>
        <w:rPr>
          <w:rFonts w:ascii="Times New Roman" w:hAnsi="Times New Roman" w:cs="Times New Roman"/>
          <w:sz w:val="40"/>
          <w:szCs w:val="40"/>
        </w:rPr>
      </w:pPr>
      <w:r w:rsidRPr="006472FC">
        <w:rPr>
          <w:rStyle w:val="a3"/>
          <w:rFonts w:ascii="Times New Roman" w:hAnsi="Times New Roman" w:cs="Times New Roman"/>
          <w:smallCaps w:val="0"/>
          <w:color w:val="E80061" w:themeColor="accent1" w:themeShade="BF"/>
          <w:sz w:val="40"/>
          <w:szCs w:val="40"/>
          <w:u w:val="none"/>
        </w:rPr>
        <w:lastRenderedPageBreak/>
        <w:t xml:space="preserve">   </w:t>
      </w:r>
      <w:r w:rsidRPr="006472FC">
        <w:rPr>
          <w:rFonts w:ascii="Times New Roman" w:hAnsi="Times New Roman" w:cs="Times New Roman"/>
          <w:sz w:val="40"/>
          <w:szCs w:val="40"/>
        </w:rPr>
        <w:t>Памятка для родите</w:t>
      </w:r>
      <w:r w:rsidR="00700F90">
        <w:rPr>
          <w:rFonts w:ascii="Times New Roman" w:hAnsi="Times New Roman" w:cs="Times New Roman"/>
          <w:sz w:val="40"/>
          <w:szCs w:val="40"/>
        </w:rPr>
        <w:t>лей</w:t>
      </w:r>
    </w:p>
    <w:p w:rsidR="005F22D2" w:rsidRPr="00700F90" w:rsidRDefault="005F22D2" w:rsidP="00700F90">
      <w:pPr>
        <w:pStyle w:val="1"/>
        <w:jc w:val="both"/>
        <w:rPr>
          <w:rFonts w:ascii="Times New Roman" w:hAnsi="Times New Roman" w:cs="Times New Roman"/>
          <w:sz w:val="40"/>
          <w:szCs w:val="40"/>
        </w:rPr>
      </w:pPr>
      <w:r w:rsidRPr="00F0060C">
        <w:rPr>
          <w:rFonts w:ascii="Times New Roman" w:eastAsia="Times New Roman" w:hAnsi="Times New Roman" w:cs="Times New Roman"/>
          <w:color w:val="2B70FF" w:themeColor="accent6" w:themeTint="99"/>
        </w:rPr>
        <w:t>Ребенок-дошкольник должен находиться под присмотром взрослых. Не оставляйте ребенка дома одного на длительное время!</w:t>
      </w:r>
    </w:p>
    <w:p w:rsidR="006472FC" w:rsidRPr="006472FC" w:rsidRDefault="006472FC" w:rsidP="00F0060C">
      <w:pPr>
        <w:jc w:val="both"/>
      </w:pPr>
    </w:p>
    <w:p w:rsidR="006472FC" w:rsidRPr="00700F90" w:rsidRDefault="006472FC" w:rsidP="00700F9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F90">
        <w:rPr>
          <w:rFonts w:ascii="Times New Roman" w:eastAsia="Times New Roman" w:hAnsi="Times New Roman" w:cs="Times New Roman"/>
          <w:sz w:val="28"/>
          <w:szCs w:val="28"/>
        </w:rPr>
        <w:t>В доме для ребенка должно быть организовано место для самостоятельной деятельности, где необходимо поставить предметы для игры и обучения, которые своим внешним видом подсказывали бы ему, что с ними нужно делать.</w:t>
      </w:r>
    </w:p>
    <w:p w:rsidR="006472FC" w:rsidRDefault="006472FC" w:rsidP="00F00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Default="00700F90" w:rsidP="0070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4F33D8" wp14:editId="0284B951">
            <wp:extent cx="2684138" cy="1874520"/>
            <wp:effectExtent l="190500" t="190500" r="173990" b="163830"/>
            <wp:docPr id="4" name="Рисунок 4" descr="http://ds5ishim.ru/sites/default/files/98410828-boy-with-a-microscope-in-colored-cartoon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5ishim.ru/sites/default/files/98410828-boy-with-a-microscope-in-colored-cartoon-illustration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74" cy="1874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F90" w:rsidRPr="00397A39" w:rsidRDefault="00700F90" w:rsidP="00F00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Default="00700F90" w:rsidP="00700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Default="00700F90" w:rsidP="00700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Default="006472FC" w:rsidP="00700F9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острые, колющие и режущие предметы обязательно надо класть на </w:t>
      </w:r>
      <w:r w:rsidR="00995093" w:rsidRPr="0070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90">
        <w:rPr>
          <w:rFonts w:ascii="Times New Roman" w:eastAsia="Times New Roman" w:hAnsi="Times New Roman" w:cs="Times New Roman"/>
          <w:sz w:val="28"/>
          <w:szCs w:val="28"/>
        </w:rPr>
        <w:t>свои места. Порядок в доме не только для красоты, но и для безопасности.</w:t>
      </w:r>
    </w:p>
    <w:p w:rsidR="00700F90" w:rsidRDefault="00700F90" w:rsidP="00700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F90" w:rsidRDefault="00995093" w:rsidP="00700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F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72FC" w:rsidRPr="00700F90">
        <w:rPr>
          <w:rFonts w:ascii="Times New Roman" w:eastAsia="Times New Roman" w:hAnsi="Times New Roman" w:cs="Times New Roman"/>
          <w:sz w:val="28"/>
          <w:szCs w:val="28"/>
        </w:rPr>
        <w:t>Спички, зажигалки убирайте в недоступные места. Покажите ребенку опасные горячие места (печь, камин, плиту) - пусть он знает, что они горячие.</w:t>
      </w:r>
      <w:r w:rsidRPr="00700F90">
        <w:rPr>
          <w:rFonts w:ascii="Times New Roman" w:eastAsia="Times New Roman" w:hAnsi="Times New Roman" w:cs="Times New Roman"/>
          <w:sz w:val="28"/>
          <w:szCs w:val="28"/>
        </w:rPr>
        <w:t xml:space="preserve"> Объясните ребенку, что нельзя трогать</w:t>
      </w:r>
    </w:p>
    <w:p w:rsidR="00700F90" w:rsidRDefault="00700F90" w:rsidP="00700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093" w:rsidRPr="00700F90" w:rsidRDefault="00995093" w:rsidP="00700F90">
      <w:pPr>
        <w:spacing w:after="0" w:line="240" w:lineRule="auto"/>
        <w:ind w:left="360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397A3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72FC" w:rsidRPr="00397A39">
        <w:rPr>
          <w:rFonts w:ascii="Times New Roman" w:eastAsia="Times New Roman" w:hAnsi="Times New Roman" w:cs="Times New Roman"/>
          <w:sz w:val="28"/>
          <w:szCs w:val="28"/>
        </w:rPr>
        <w:t xml:space="preserve">Все средства бытовой химии должны храниться в недоступном </w:t>
      </w:r>
      <w:r w:rsidRPr="00397A39">
        <w:rPr>
          <w:rFonts w:ascii="Times New Roman" w:eastAsia="Times New Roman" w:hAnsi="Times New Roman" w:cs="Times New Roman"/>
          <w:sz w:val="28"/>
          <w:szCs w:val="28"/>
        </w:rPr>
        <w:t>месте и только в своей упаковке.</w:t>
      </w:r>
      <w:r w:rsidR="006472FC" w:rsidRPr="0039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A39">
        <w:rPr>
          <w:rStyle w:val="c0"/>
          <w:rFonts w:ascii="Times New Roman" w:hAnsi="Times New Roman" w:cs="Times New Roman"/>
          <w:sz w:val="28"/>
          <w:szCs w:val="28"/>
        </w:rPr>
        <w:t>Они могут вызвать раздражение слизистой глаз, ожоги поверхности кожи, отравление.</w:t>
      </w:r>
    </w:p>
    <w:p w:rsidR="005D090E" w:rsidRDefault="005D090E" w:rsidP="0070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A6ED74" wp14:editId="6AF04BE9">
            <wp:extent cx="2369820" cy="2407920"/>
            <wp:effectExtent l="190500" t="190500" r="163830" b="163830"/>
            <wp:docPr id="1" name="Рисунок 1" descr="D:\Рабочий стол\электр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электричеств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15" cy="2414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543B" w:rsidRPr="00F0060C" w:rsidRDefault="0072543B" w:rsidP="00700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0060C">
        <w:rPr>
          <w:rStyle w:val="c0"/>
          <w:rFonts w:ascii="Times New Roman" w:hAnsi="Times New Roman" w:cs="Times New Roman"/>
          <w:sz w:val="28"/>
          <w:szCs w:val="28"/>
        </w:rPr>
        <w:t>5.Закрывайте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5F22D2" w:rsidRPr="00F0060C" w:rsidRDefault="005F22D2" w:rsidP="00700F90">
      <w:pPr>
        <w:pStyle w:val="1"/>
        <w:jc w:val="both"/>
        <w:rPr>
          <w:rFonts w:ascii="Times New Roman" w:eastAsia="Times New Roman" w:hAnsi="Times New Roman" w:cs="Times New Roman"/>
        </w:rPr>
      </w:pPr>
      <w:r w:rsidRPr="00F0060C">
        <w:rPr>
          <w:rFonts w:ascii="Times New Roman" w:eastAsia="Times New Roman" w:hAnsi="Times New Roman" w:cs="Times New Roman"/>
        </w:rPr>
        <w:t>Но если Вам всё-таки пришлось уйти, то сначала:</w:t>
      </w:r>
    </w:p>
    <w:p w:rsidR="00082B14" w:rsidRDefault="005F22D2" w:rsidP="0008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39">
        <w:rPr>
          <w:rFonts w:ascii="Times New Roman" w:eastAsia="Times New Roman" w:hAnsi="Times New Roman" w:cs="Times New Roman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082B14" w:rsidRPr="00082B14" w:rsidRDefault="00082B14" w:rsidP="00082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14" w:rsidRDefault="005F22D2" w:rsidP="0008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B14">
        <w:rPr>
          <w:rFonts w:ascii="Times New Roman" w:eastAsia="Times New Roman" w:hAnsi="Times New Roman" w:cs="Times New Roman"/>
          <w:sz w:val="28"/>
          <w:szCs w:val="28"/>
        </w:rPr>
        <w:t>Займите ребенка безопасными играми.</w:t>
      </w:r>
    </w:p>
    <w:p w:rsidR="00082B14" w:rsidRDefault="00082B14" w:rsidP="00082B1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82B14" w:rsidRDefault="005F22D2" w:rsidP="00082B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B14">
        <w:rPr>
          <w:rFonts w:ascii="Times New Roman" w:eastAsia="Times New Roman" w:hAnsi="Times New Roman" w:cs="Times New Roman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  <w:r w:rsidR="00995093" w:rsidRPr="00082B14">
        <w:rPr>
          <w:rFonts w:ascii="Times New Roman" w:eastAsia="Times New Roman" w:hAnsi="Times New Roman" w:cs="Times New Roman"/>
          <w:sz w:val="28"/>
          <w:szCs w:val="28"/>
        </w:rPr>
        <w:t xml:space="preserve"> Объясните </w:t>
      </w:r>
      <w:r w:rsidR="0072543B" w:rsidRPr="00082B14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995093" w:rsidRPr="00082B14">
        <w:rPr>
          <w:rFonts w:ascii="Times New Roman" w:eastAsia="Times New Roman" w:hAnsi="Times New Roman" w:cs="Times New Roman"/>
          <w:sz w:val="28"/>
          <w:szCs w:val="28"/>
        </w:rPr>
        <w:t>, что нельзя</w:t>
      </w:r>
      <w:r w:rsidR="0072543B" w:rsidRPr="00082B14">
        <w:rPr>
          <w:rFonts w:ascii="Times New Roman" w:eastAsia="Times New Roman" w:hAnsi="Times New Roman" w:cs="Times New Roman"/>
          <w:sz w:val="28"/>
          <w:szCs w:val="28"/>
        </w:rPr>
        <w:t xml:space="preserve"> выглядывать в окно через сетку</w:t>
      </w:r>
      <w:r w:rsidR="00995093" w:rsidRPr="00082B14">
        <w:rPr>
          <w:rFonts w:ascii="Times New Roman" w:eastAsia="Times New Roman" w:hAnsi="Times New Roman" w:cs="Times New Roman"/>
          <w:sz w:val="28"/>
          <w:szCs w:val="28"/>
        </w:rPr>
        <w:t>, это очень опасно.</w:t>
      </w:r>
    </w:p>
    <w:p w:rsidR="00082B14" w:rsidRDefault="00082B14" w:rsidP="00082B14">
      <w:pPr>
        <w:pStyle w:val="a8"/>
        <w:rPr>
          <w:rStyle w:val="c0"/>
          <w:rFonts w:ascii="Times New Roman" w:hAnsi="Times New Roman" w:cs="Times New Roman"/>
          <w:sz w:val="28"/>
          <w:szCs w:val="28"/>
        </w:rPr>
      </w:pPr>
    </w:p>
    <w:p w:rsidR="00397A39" w:rsidRPr="00082B14" w:rsidRDefault="00397A39" w:rsidP="00082B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7A39" w:rsidRPr="00082B14" w:rsidSect="008B5CDA">
      <w:pgSz w:w="16838" w:h="11906" w:orient="landscape"/>
      <w:pgMar w:top="567" w:right="567" w:bottom="567" w:left="567" w:header="709" w:footer="709" w:gutter="0"/>
      <w:pgBorders w:offsetFrom="page">
        <w:top w:val="single" w:sz="4" w:space="24" w:color="002676" w:themeColor="accent6" w:themeShade="BF"/>
        <w:left w:val="single" w:sz="4" w:space="24" w:color="002676" w:themeColor="accent6" w:themeShade="BF"/>
        <w:bottom w:val="single" w:sz="4" w:space="24" w:color="002676" w:themeColor="accent6" w:themeShade="BF"/>
        <w:right w:val="single" w:sz="4" w:space="24" w:color="002676" w:themeColor="accent6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5D4B"/>
      </v:shape>
    </w:pict>
  </w:numPicBullet>
  <w:abstractNum w:abstractNumId="0">
    <w:nsid w:val="0FAF71BB"/>
    <w:multiLevelType w:val="multilevel"/>
    <w:tmpl w:val="A032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0C15"/>
    <w:multiLevelType w:val="hybridMultilevel"/>
    <w:tmpl w:val="7EC843D6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90439D"/>
    <w:multiLevelType w:val="multilevel"/>
    <w:tmpl w:val="302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C4D79"/>
    <w:multiLevelType w:val="multilevel"/>
    <w:tmpl w:val="61A672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630D1"/>
    <w:multiLevelType w:val="hybridMultilevel"/>
    <w:tmpl w:val="CA9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36AA"/>
    <w:multiLevelType w:val="multilevel"/>
    <w:tmpl w:val="D5EA01D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43A7A"/>
    <w:multiLevelType w:val="multilevel"/>
    <w:tmpl w:val="116C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2D2"/>
    <w:rsid w:val="00082B14"/>
    <w:rsid w:val="000A2A2E"/>
    <w:rsid w:val="00397A39"/>
    <w:rsid w:val="005D090E"/>
    <w:rsid w:val="005F22D2"/>
    <w:rsid w:val="006472FC"/>
    <w:rsid w:val="00700F90"/>
    <w:rsid w:val="0072543B"/>
    <w:rsid w:val="00812A13"/>
    <w:rsid w:val="008B5CDA"/>
    <w:rsid w:val="00995093"/>
    <w:rsid w:val="009C6EC8"/>
    <w:rsid w:val="00A81E83"/>
    <w:rsid w:val="00F0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13"/>
  </w:style>
  <w:style w:type="paragraph" w:styleId="1">
    <w:name w:val="heading 1"/>
    <w:basedOn w:val="a"/>
    <w:next w:val="a"/>
    <w:link w:val="10"/>
    <w:uiPriority w:val="9"/>
    <w:qFormat/>
    <w:rsid w:val="005F2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F22D2"/>
  </w:style>
  <w:style w:type="paragraph" w:customStyle="1" w:styleId="c6">
    <w:name w:val="c6"/>
    <w:basedOn w:val="a"/>
    <w:rsid w:val="005F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22D2"/>
  </w:style>
  <w:style w:type="character" w:customStyle="1" w:styleId="c4">
    <w:name w:val="c4"/>
    <w:basedOn w:val="a0"/>
    <w:rsid w:val="005F22D2"/>
  </w:style>
  <w:style w:type="character" w:customStyle="1" w:styleId="c2">
    <w:name w:val="c2"/>
    <w:basedOn w:val="a0"/>
    <w:rsid w:val="005F22D2"/>
  </w:style>
  <w:style w:type="character" w:customStyle="1" w:styleId="10">
    <w:name w:val="Заголовок 1 Знак"/>
    <w:basedOn w:val="a0"/>
    <w:link w:val="1"/>
    <w:uiPriority w:val="9"/>
    <w:rsid w:val="005F22D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5F22D2"/>
    <w:rPr>
      <w:smallCaps/>
      <w:color w:val="E40059" w:themeColor="accent2"/>
      <w:u w:val="single"/>
    </w:rPr>
  </w:style>
  <w:style w:type="character" w:styleId="a4">
    <w:name w:val="Book Title"/>
    <w:basedOn w:val="a0"/>
    <w:uiPriority w:val="33"/>
    <w:qFormat/>
    <w:rsid w:val="005F22D2"/>
    <w:rPr>
      <w:b/>
      <w:bCs/>
      <w:smallCaps/>
      <w:spacing w:val="5"/>
    </w:rPr>
  </w:style>
  <w:style w:type="character" w:styleId="a5">
    <w:name w:val="Intense Reference"/>
    <w:basedOn w:val="a0"/>
    <w:uiPriority w:val="32"/>
    <w:qFormat/>
    <w:rsid w:val="005F22D2"/>
    <w:rPr>
      <w:b/>
      <w:bCs/>
      <w:smallCaps/>
      <w:color w:val="E40059" w:themeColor="accent2"/>
      <w:spacing w:val="5"/>
      <w:u w:val="single"/>
    </w:rPr>
  </w:style>
  <w:style w:type="character" w:customStyle="1" w:styleId="c21">
    <w:name w:val="c21"/>
    <w:basedOn w:val="a0"/>
    <w:rsid w:val="005F22D2"/>
  </w:style>
  <w:style w:type="character" w:customStyle="1" w:styleId="c0">
    <w:name w:val="c0"/>
    <w:basedOn w:val="a0"/>
    <w:rsid w:val="006472FC"/>
  </w:style>
  <w:style w:type="paragraph" w:styleId="a6">
    <w:name w:val="Balloon Text"/>
    <w:basedOn w:val="a"/>
    <w:link w:val="a7"/>
    <w:uiPriority w:val="99"/>
    <w:semiHidden/>
    <w:unhideWhenUsed/>
    <w:rsid w:val="005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0E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9C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C6EC8"/>
  </w:style>
  <w:style w:type="paragraph" w:customStyle="1" w:styleId="c14">
    <w:name w:val="c14"/>
    <w:basedOn w:val="a"/>
    <w:rsid w:val="009C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0F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82B14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ggspc.guo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ggspc@mail.gomel.b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2B27-7D99-46AD-AE4E-A51B3400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Dns</cp:lastModifiedBy>
  <cp:revision>7</cp:revision>
  <dcterms:created xsi:type="dcterms:W3CDTF">2020-09-16T19:28:00Z</dcterms:created>
  <dcterms:modified xsi:type="dcterms:W3CDTF">2020-09-30T18:19:00Z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47436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